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9554" w:type="dxa"/>
        <w:tblBorders>
          <w:bottom w:val="double" w:sz="6" w:space="0" w:color="auto"/>
        </w:tblBorders>
        <w:tblLayout w:type="fixed"/>
        <w:tblCellMar>
          <w:left w:w="70" w:type="dxa"/>
          <w:right w:w="70" w:type="dxa"/>
        </w:tblCellMar>
        <w:tblLook w:val="00A0" w:firstRow="1" w:lastRow="0" w:firstColumn="1" w:lastColumn="0" w:noHBand="0" w:noVBand="0"/>
      </w:tblPr>
      <w:tblGrid>
        <w:gridCol w:w="3742"/>
        <w:gridCol w:w="1559"/>
        <w:gridCol w:w="4253"/>
      </w:tblGrid>
      <w:tr w:rsidR="00540967" w:rsidRPr="00540967" w:rsidTr="00C00B55">
        <w:trPr>
          <w:trHeight w:val="1984"/>
        </w:trPr>
        <w:tc>
          <w:tcPr>
            <w:tcW w:w="3742" w:type="dxa"/>
            <w:tcBorders>
              <w:top w:val="nil"/>
              <w:left w:val="nil"/>
              <w:bottom w:val="single" w:sz="12" w:space="0" w:color="auto"/>
              <w:right w:val="nil"/>
            </w:tcBorders>
          </w:tcPr>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ГЛАВА КУРНАЛИНСКОГО СЕЛЬСКОГО ПОСЕЛЕНИЯ</w:t>
            </w: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АЛЕКСЕЕВСКОГО </w:t>
            </w: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МУНИЦИПАЛЬНОГО</w:t>
            </w: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РАЙОНА</w:t>
            </w: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РЕСПУБЛИКИ ТАТАРСТАН</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single" w:sz="12" w:space="0" w:color="auto"/>
              <w:right w:val="nil"/>
            </w:tcBorders>
          </w:tcPr>
          <w:p w:rsidR="00540967" w:rsidRPr="00540967" w:rsidRDefault="00540967" w:rsidP="00540967">
            <w:pPr>
              <w:spacing w:after="0" w:line="240" w:lineRule="auto"/>
              <w:ind w:right="-70"/>
              <w:rPr>
                <w:rFonts w:ascii="Times New Roman" w:eastAsia="Times New Roman" w:hAnsi="Times New Roman" w:cs="Times New Roman"/>
                <w:sz w:val="28"/>
                <w:szCs w:val="28"/>
                <w:lang w:eastAsia="ru-RU"/>
              </w:rPr>
            </w:pPr>
            <w:r w:rsidRPr="00540967">
              <w:rPr>
                <w:rFonts w:ascii="Times New Roman" w:eastAsia="Times New Roman" w:hAnsi="Times New Roman" w:cs="Times New Roman"/>
                <w:noProof/>
                <w:sz w:val="28"/>
                <w:szCs w:val="28"/>
                <w:lang w:eastAsia="ru-RU"/>
              </w:rPr>
              <w:drawing>
                <wp:inline distT="0" distB="0" distL="0" distR="0">
                  <wp:extent cx="714375" cy="76200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a:lum bright="-6000" contrast="24000"/>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540967" w:rsidRPr="00540967" w:rsidRDefault="00540967" w:rsidP="00540967">
            <w:pPr>
              <w:spacing w:after="0" w:line="240" w:lineRule="auto"/>
              <w:jc w:val="center"/>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28"/>
                <w:szCs w:val="28"/>
                <w:lang w:val="tt-RU" w:eastAsia="ru-RU"/>
              </w:rPr>
              <w:t>ТАТАРСТАН  РЕСПУБЛИКАСЫ</w:t>
            </w:r>
          </w:p>
          <w:p w:rsidR="00540967" w:rsidRPr="00540967" w:rsidRDefault="00540967" w:rsidP="00540967">
            <w:pPr>
              <w:spacing w:after="0" w:line="240" w:lineRule="auto"/>
              <w:jc w:val="center"/>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28"/>
                <w:szCs w:val="28"/>
                <w:lang w:val="tt-RU" w:eastAsia="ru-RU"/>
              </w:rPr>
              <w:t>АЛЕКСЕЕВСК</w:t>
            </w:r>
          </w:p>
          <w:p w:rsidR="00540967" w:rsidRPr="00540967" w:rsidRDefault="00540967" w:rsidP="00540967">
            <w:pPr>
              <w:spacing w:after="0" w:line="240" w:lineRule="auto"/>
              <w:jc w:val="center"/>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28"/>
                <w:szCs w:val="28"/>
                <w:lang w:val="tt-RU" w:eastAsia="ru-RU"/>
              </w:rPr>
              <w:t>МУНИЦИПАЛЬ РАЙОНЫНЫҢ</w:t>
            </w:r>
          </w:p>
          <w:p w:rsidR="00540967" w:rsidRPr="00540967" w:rsidRDefault="00540967" w:rsidP="00540967">
            <w:pPr>
              <w:spacing w:after="0" w:line="240" w:lineRule="auto"/>
              <w:jc w:val="center"/>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28"/>
                <w:szCs w:val="28"/>
                <w:lang w:val="tt-RU" w:eastAsia="ru-RU"/>
              </w:rPr>
              <w:t>КӨРНӘЛЕ АВЫЛ</w:t>
            </w:r>
          </w:p>
          <w:p w:rsidR="00540967" w:rsidRPr="00540967" w:rsidRDefault="00540967" w:rsidP="00540967">
            <w:pPr>
              <w:spacing w:after="0" w:line="240" w:lineRule="auto"/>
              <w:jc w:val="center"/>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28"/>
                <w:szCs w:val="28"/>
                <w:lang w:val="tt-RU" w:eastAsia="ru-RU"/>
              </w:rPr>
              <w:t>ҖИРЛЕГЕ  БАШЛЫГЫ</w:t>
            </w:r>
          </w:p>
        </w:tc>
      </w:tr>
      <w:tr w:rsidR="00540967" w:rsidRPr="00540967" w:rsidTr="00C00B55">
        <w:trPr>
          <w:trHeight w:val="1092"/>
        </w:trPr>
        <w:tc>
          <w:tcPr>
            <w:tcW w:w="3742" w:type="dxa"/>
            <w:tcBorders>
              <w:top w:val="single" w:sz="12" w:space="0" w:color="auto"/>
              <w:left w:val="nil"/>
              <w:bottom w:val="nil"/>
              <w:right w:val="nil"/>
            </w:tcBorders>
          </w:tcPr>
          <w:p w:rsidR="00540967" w:rsidRPr="00540967" w:rsidRDefault="00540967" w:rsidP="00540967">
            <w:pPr>
              <w:spacing w:after="0" w:line="240" w:lineRule="auto"/>
              <w:jc w:val="center"/>
              <w:rPr>
                <w:rFonts w:ascii="Times New Roman" w:eastAsia="Times New Roman" w:hAnsi="Times New Roman" w:cs="Times New Roman"/>
                <w:bCs/>
                <w:sz w:val="28"/>
                <w:szCs w:val="28"/>
                <w:lang w:eastAsia="ru-RU"/>
              </w:rPr>
            </w:pPr>
            <w:r w:rsidRPr="00540967">
              <w:rPr>
                <w:rFonts w:ascii="Times New Roman" w:eastAsia="Times New Roman" w:hAnsi="Times New Roman" w:cs="Times New Roman"/>
                <w:bCs/>
                <w:sz w:val="28"/>
                <w:szCs w:val="28"/>
                <w:lang w:eastAsia="ru-RU"/>
              </w:rPr>
              <w:t>ПОСТАНОВЛЕНИЕ</w:t>
            </w:r>
          </w:p>
          <w:p w:rsidR="00540967" w:rsidRPr="00540967" w:rsidRDefault="00540967" w:rsidP="00540967">
            <w:pPr>
              <w:spacing w:after="0" w:line="240" w:lineRule="auto"/>
              <w:jc w:val="center"/>
              <w:rPr>
                <w:rFonts w:ascii="Times New Roman" w:eastAsia="Times New Roman" w:hAnsi="Times New Roman" w:cs="Times New Roman"/>
                <w:bCs/>
                <w:sz w:val="28"/>
                <w:szCs w:val="28"/>
                <w:lang w:eastAsia="ru-RU"/>
              </w:rPr>
            </w:pP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bCs/>
                <w:sz w:val="28"/>
                <w:szCs w:val="28"/>
                <w:lang w:val="tt-RU" w:eastAsia="ru-RU"/>
              </w:rPr>
              <w:t>30</w:t>
            </w:r>
            <w:r w:rsidRPr="00540967">
              <w:rPr>
                <w:rFonts w:ascii="Times New Roman" w:eastAsia="Times New Roman" w:hAnsi="Times New Roman" w:cs="Times New Roman"/>
                <w:bCs/>
                <w:sz w:val="28"/>
                <w:szCs w:val="28"/>
                <w:lang w:eastAsia="ru-RU"/>
              </w:rPr>
              <w:t>.10.2020</w:t>
            </w:r>
          </w:p>
        </w:tc>
        <w:tc>
          <w:tcPr>
            <w:tcW w:w="1559" w:type="dxa"/>
            <w:tcBorders>
              <w:top w:val="single" w:sz="12" w:space="0" w:color="auto"/>
              <w:left w:val="nil"/>
              <w:bottom w:val="nil"/>
              <w:right w:val="nil"/>
            </w:tcBorders>
          </w:tcPr>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18"/>
                <w:szCs w:val="28"/>
                <w:lang w:val="tt-RU" w:eastAsia="ru-RU"/>
              </w:rPr>
              <w:t>Коры Көрнәле ав.</w:t>
            </w:r>
          </w:p>
        </w:tc>
        <w:tc>
          <w:tcPr>
            <w:tcW w:w="4253" w:type="dxa"/>
            <w:tcBorders>
              <w:top w:val="single" w:sz="12" w:space="0" w:color="auto"/>
              <w:left w:val="nil"/>
              <w:bottom w:val="nil"/>
              <w:right w:val="nil"/>
            </w:tcBorders>
          </w:tcPr>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КАРАР</w:t>
            </w: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p>
          <w:p w:rsidR="00540967" w:rsidRPr="00540967" w:rsidRDefault="00540967" w:rsidP="00540967">
            <w:pPr>
              <w:spacing w:after="0" w:line="240" w:lineRule="auto"/>
              <w:jc w:val="center"/>
              <w:rPr>
                <w:rFonts w:ascii="Times New Roman" w:eastAsia="Times New Roman" w:hAnsi="Times New Roman" w:cs="Times New Roman"/>
                <w:sz w:val="28"/>
                <w:szCs w:val="28"/>
                <w:lang w:val="tt-RU" w:eastAsia="ru-RU"/>
              </w:rPr>
            </w:pPr>
            <w:r w:rsidRPr="00540967">
              <w:rPr>
                <w:rFonts w:ascii="Times New Roman" w:eastAsia="Times New Roman" w:hAnsi="Times New Roman" w:cs="Times New Roman"/>
                <w:sz w:val="28"/>
                <w:szCs w:val="28"/>
                <w:lang w:eastAsia="ru-RU"/>
              </w:rPr>
              <w:t>№ 3</w:t>
            </w:r>
          </w:p>
        </w:tc>
      </w:tr>
    </w:tbl>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 xml:space="preserve">«Гражданнарның үзара салым акчаларын </w:t>
      </w: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 xml:space="preserve">кертү һәм куллану мәсьәләсе буенча </w:t>
      </w: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 xml:space="preserve">Алексеевск муниципаль районының </w:t>
      </w: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К</w:t>
      </w:r>
      <w:r w:rsidRPr="00540967">
        <w:rPr>
          <w:rFonts w:ascii="Times New Roman" w:eastAsia="Times New Roman" w:hAnsi="Times New Roman" w:cs="Times New Roman"/>
          <w:b/>
          <w:sz w:val="28"/>
          <w:szCs w:val="28"/>
          <w:lang w:val="tt-RU" w:eastAsia="ru-RU"/>
        </w:rPr>
        <w:t>өрнәле</w:t>
      </w:r>
      <w:r w:rsidRPr="00540967">
        <w:rPr>
          <w:rFonts w:ascii="Times New Roman" w:eastAsia="Times New Roman" w:hAnsi="Times New Roman" w:cs="Times New Roman"/>
          <w:b/>
          <w:sz w:val="28"/>
          <w:szCs w:val="28"/>
          <w:lang w:eastAsia="ru-RU"/>
        </w:rPr>
        <w:t xml:space="preserve"> авыл җирлегенең </w:t>
      </w:r>
      <w:r w:rsidRPr="00540967">
        <w:rPr>
          <w:rFonts w:ascii="Times New Roman" w:eastAsia="Times New Roman" w:hAnsi="Times New Roman" w:cs="Times New Roman"/>
          <w:b/>
          <w:sz w:val="28"/>
          <w:szCs w:val="28"/>
          <w:lang w:val="tt-RU" w:eastAsia="ru-RU"/>
        </w:rPr>
        <w:t>Коры</w:t>
      </w:r>
      <w:r w:rsidRPr="00540967">
        <w:rPr>
          <w:rFonts w:ascii="Times New Roman" w:eastAsia="Times New Roman" w:hAnsi="Times New Roman" w:cs="Times New Roman"/>
          <w:b/>
          <w:sz w:val="28"/>
          <w:szCs w:val="28"/>
          <w:lang w:eastAsia="ru-RU"/>
        </w:rPr>
        <w:t xml:space="preserve"> Көрнәле </w:t>
      </w: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авылында гражданнар җыенын билгеләү турында»</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«Россия Федерациясендә җирле үзидарә оештыруның гомуми принциплары турында» 2003 елның 6 октябрендәге 131-ФЗ номерлы Федераль законның 25.1, 56 мадд</w:t>
      </w:r>
      <w:r w:rsidRPr="00540967">
        <w:rPr>
          <w:rFonts w:ascii="Times New Roman" w:eastAsia="Times New Roman" w:hAnsi="Times New Roman" w:cs="Times New Roman"/>
          <w:sz w:val="28"/>
          <w:szCs w:val="28"/>
          <w:lang w:val="tt-RU" w:eastAsia="ru-RU"/>
        </w:rPr>
        <w:t>әсе</w:t>
      </w:r>
      <w:r w:rsidRPr="00540967">
        <w:rPr>
          <w:rFonts w:ascii="Times New Roman" w:eastAsia="Times New Roman" w:hAnsi="Times New Roman" w:cs="Times New Roman"/>
          <w:sz w:val="28"/>
          <w:szCs w:val="28"/>
          <w:lang w:eastAsia="ru-RU"/>
        </w:rPr>
        <w:t>, «Татарстан Республикасында җирле үзидарә турында» 2004 елның 28 июлендәге 45-ТРЗ номерлы Татарстан Республикасы Законының 35 мадд</w:t>
      </w:r>
      <w:r w:rsidRPr="00540967">
        <w:rPr>
          <w:rFonts w:ascii="Times New Roman" w:eastAsia="Times New Roman" w:hAnsi="Times New Roman" w:cs="Times New Roman"/>
          <w:sz w:val="28"/>
          <w:szCs w:val="28"/>
          <w:lang w:val="tt-RU" w:eastAsia="ru-RU"/>
        </w:rPr>
        <w:t>әсе</w:t>
      </w:r>
      <w:r w:rsidRPr="00540967">
        <w:rPr>
          <w:rFonts w:ascii="Times New Roman" w:eastAsia="Times New Roman" w:hAnsi="Times New Roman" w:cs="Times New Roman"/>
          <w:sz w:val="28"/>
          <w:szCs w:val="28"/>
          <w:lang w:eastAsia="ru-RU"/>
        </w:rPr>
        <w:t xml:space="preserve">, Алексеевск муниципаль районының </w:t>
      </w:r>
      <w:r w:rsidRPr="00540967">
        <w:rPr>
          <w:rFonts w:ascii="Times New Roman" w:eastAsia="Times New Roman" w:hAnsi="Times New Roman" w:cs="Times New Roman"/>
          <w:sz w:val="28"/>
          <w:szCs w:val="28"/>
          <w:lang w:val="tt-RU" w:eastAsia="ru-RU"/>
        </w:rPr>
        <w:t>Көрнәле</w:t>
      </w:r>
      <w:r w:rsidRPr="00540967">
        <w:rPr>
          <w:rFonts w:ascii="Times New Roman" w:eastAsia="Times New Roman" w:hAnsi="Times New Roman" w:cs="Times New Roman"/>
          <w:sz w:val="28"/>
          <w:szCs w:val="28"/>
          <w:lang w:eastAsia="ru-RU"/>
        </w:rPr>
        <w:t xml:space="preserve"> авыл җирлеге Уставының 23 мадд</w:t>
      </w:r>
      <w:r w:rsidRPr="00540967">
        <w:rPr>
          <w:rFonts w:ascii="Times New Roman" w:eastAsia="Times New Roman" w:hAnsi="Times New Roman" w:cs="Times New Roman"/>
          <w:sz w:val="28"/>
          <w:szCs w:val="28"/>
          <w:lang w:val="tt-RU" w:eastAsia="ru-RU"/>
        </w:rPr>
        <w:t>әсе</w:t>
      </w:r>
      <w:r w:rsidRPr="00540967">
        <w:rPr>
          <w:rFonts w:ascii="Times New Roman" w:eastAsia="Times New Roman" w:hAnsi="Times New Roman" w:cs="Times New Roman"/>
          <w:sz w:val="28"/>
          <w:szCs w:val="28"/>
          <w:lang w:eastAsia="ru-RU"/>
        </w:rPr>
        <w:t xml:space="preserve"> нигезендә </w:t>
      </w: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p>
    <w:p w:rsidR="00540967" w:rsidRPr="00540967" w:rsidRDefault="00540967" w:rsidP="00540967">
      <w:pPr>
        <w:spacing w:after="0" w:line="240" w:lineRule="auto"/>
        <w:ind w:firstLine="708"/>
        <w:jc w:val="center"/>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карар бирәм:</w:t>
      </w:r>
    </w:p>
    <w:p w:rsidR="00540967" w:rsidRPr="00540967" w:rsidRDefault="00540967" w:rsidP="00540967">
      <w:pPr>
        <w:spacing w:after="0" w:line="240" w:lineRule="auto"/>
        <w:ind w:firstLine="426"/>
        <w:jc w:val="both"/>
        <w:rPr>
          <w:rFonts w:ascii="Times New Roman" w:eastAsia="Times New Roman" w:hAnsi="Times New Roman" w:cs="Times New Roman"/>
          <w:sz w:val="28"/>
          <w:szCs w:val="28"/>
          <w:lang w:eastAsia="ru-RU"/>
        </w:rPr>
      </w:pPr>
    </w:p>
    <w:p w:rsidR="00540967" w:rsidRPr="00540967" w:rsidRDefault="00540967" w:rsidP="00540967">
      <w:pPr>
        <w:spacing w:after="0" w:line="240" w:lineRule="auto"/>
        <w:ind w:firstLine="426"/>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1. 2020 елның 11 ноябренә 13 сәгать 00 минутта Алексеевск муниципаль районының </w:t>
      </w:r>
      <w:r w:rsidRPr="00540967">
        <w:rPr>
          <w:rFonts w:ascii="Times New Roman" w:eastAsia="Times New Roman" w:hAnsi="Times New Roman" w:cs="Times New Roman"/>
          <w:sz w:val="28"/>
          <w:szCs w:val="28"/>
          <w:lang w:val="tt-RU" w:eastAsia="ru-RU"/>
        </w:rPr>
        <w:t>Көрнәле</w:t>
      </w:r>
      <w:r w:rsidRPr="00540967">
        <w:rPr>
          <w:rFonts w:ascii="Times New Roman" w:eastAsia="Times New Roman" w:hAnsi="Times New Roman" w:cs="Times New Roman"/>
          <w:sz w:val="28"/>
          <w:szCs w:val="28"/>
          <w:lang w:eastAsia="ru-RU"/>
        </w:rPr>
        <w:t xml:space="preserve"> авыл җирлегенең </w:t>
      </w:r>
      <w:r w:rsidRPr="00540967">
        <w:rPr>
          <w:rFonts w:ascii="Times New Roman" w:eastAsia="Times New Roman" w:hAnsi="Times New Roman" w:cs="Times New Roman"/>
          <w:sz w:val="28"/>
          <w:szCs w:val="28"/>
          <w:lang w:val="tt-RU" w:eastAsia="ru-RU"/>
        </w:rPr>
        <w:t>Коры</w:t>
      </w:r>
      <w:r w:rsidRPr="00540967">
        <w:rPr>
          <w:rFonts w:ascii="Times New Roman" w:eastAsia="Times New Roman" w:hAnsi="Times New Roman" w:cs="Times New Roman"/>
          <w:sz w:val="28"/>
          <w:szCs w:val="28"/>
          <w:lang w:eastAsia="ru-RU"/>
        </w:rPr>
        <w:t xml:space="preserve"> Көрнәле авылында үзара салым кертү мәсьәләсе буенча гражданнар җыенын билгеләргә.</w:t>
      </w:r>
    </w:p>
    <w:p w:rsidR="00540967" w:rsidRPr="00540967" w:rsidRDefault="00540967" w:rsidP="00540967">
      <w:pPr>
        <w:spacing w:after="0" w:line="240" w:lineRule="auto"/>
        <w:ind w:firstLine="426"/>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2. Гражданнар җыенына чыгарыла торган сорауны расларга:</w:t>
      </w:r>
    </w:p>
    <w:p w:rsidR="00540967" w:rsidRPr="00540967" w:rsidRDefault="00540967" w:rsidP="00540967">
      <w:pPr>
        <w:spacing w:after="0" w:line="240" w:lineRule="auto"/>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w:t>
      </w:r>
      <w:r w:rsidRPr="00540967">
        <w:rPr>
          <w:rFonts w:ascii="Times New Roman" w:eastAsia="Times New Roman" w:hAnsi="Times New Roman" w:cs="Times New Roman"/>
          <w:sz w:val="28"/>
          <w:szCs w:val="28"/>
          <w:lang w:val="tt-RU" w:eastAsia="ru-RU"/>
        </w:rPr>
        <w:t>Көрнәле</w:t>
      </w:r>
      <w:r w:rsidRPr="00540967">
        <w:rPr>
          <w:rFonts w:ascii="Times New Roman" w:eastAsia="Times New Roman" w:hAnsi="Times New Roman" w:cs="Times New Roman"/>
          <w:sz w:val="28"/>
          <w:szCs w:val="28"/>
          <w:lang w:eastAsia="ru-RU"/>
        </w:rPr>
        <w:t xml:space="preserve"> авыл җирлеге территориясендә яшәү урыны буенча теркәлгән һәр балигъ булган кешедән 2021 елда үзара салым кертүгә сез, 1 төркем инвалидлардан, көндезге уку студентларыннан, Россия Армиясе сафларына ашыгыч хезмәткә чакырылган гражданнардан тыш, 500 сум күләмендә һәм түбәндәге эшләрне башкару буенча җирле әһәмияттәге мәсьәләләрне хәл итүгә алынган акчаларны җибәрү белән килешәсезме</w:t>
      </w:r>
      <w:r w:rsidRPr="00540967">
        <w:rPr>
          <w:rFonts w:ascii="Times New Roman" w:eastAsia="Times New Roman" w:hAnsi="Times New Roman" w:cs="Times New Roman"/>
          <w:sz w:val="28"/>
          <w:szCs w:val="28"/>
          <w:lang w:val="tt-RU" w:eastAsia="ru-RU"/>
        </w:rPr>
        <w:t>:</w:t>
      </w:r>
      <w:r w:rsidRPr="00540967">
        <w:rPr>
          <w:rFonts w:ascii="Times New Roman" w:eastAsia="Times New Roman" w:hAnsi="Times New Roman" w:cs="Times New Roman"/>
          <w:sz w:val="28"/>
          <w:szCs w:val="28"/>
          <w:lang w:eastAsia="ru-RU"/>
        </w:rPr>
        <w:t xml:space="preserve">    </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 кышкы һәм җәйге чорда юлларны карап тоту (ягулык-майлау материаллары, три</w:t>
      </w:r>
      <w:r w:rsidRPr="00540967">
        <w:rPr>
          <w:rFonts w:ascii="Times New Roman" w:eastAsia="Times New Roman" w:hAnsi="Times New Roman" w:cs="Times New Roman"/>
          <w:sz w:val="28"/>
          <w:szCs w:val="28"/>
          <w:lang w:val="tt-RU" w:eastAsia="ru-RU"/>
        </w:rPr>
        <w:t>м</w:t>
      </w:r>
      <w:r w:rsidRPr="00540967">
        <w:rPr>
          <w:rFonts w:ascii="Times New Roman" w:eastAsia="Times New Roman" w:hAnsi="Times New Roman" w:cs="Times New Roman"/>
          <w:sz w:val="28"/>
          <w:szCs w:val="28"/>
          <w:lang w:eastAsia="ru-RU"/>
        </w:rPr>
        <w:t>мер, запас частьләр сатып алу, килешү буенча эшләр һәм хезмәтләр өчен түләү);</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 торак пунктта урамнарны яктырту (килешү буенча эшләр һәм хезмәт күрсәтүләр өчен түләү); </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балалар уен мәйданчыгын һәм Бөек Ватан сугышында һәлак булганнар истәлегенә куелган һәйкәлне  койма белән әйләндереп алу,</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төзелеш материалларын сатып алу һәм ташу, килешү буенча эшләр һәм хезмәтләр өчен түләү); </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lastRenderedPageBreak/>
        <w:t xml:space="preserve">- иске агачларны кисү (ягулык-майлау материаллары, бензопила, запас частьләр сатып алу, килешү буенча эшләр һәм хезмәт күрсәтүләр өчен түләү); </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торак пункттагы юлларны төзекләндерү ( җирлек эчендәге  юлларга вак таш </w:t>
      </w:r>
      <w:r w:rsidRPr="00540967">
        <w:rPr>
          <w:rFonts w:ascii="Times New Roman" w:eastAsia="Times New Roman" w:hAnsi="Times New Roman" w:cs="Times New Roman"/>
          <w:sz w:val="28"/>
          <w:szCs w:val="28"/>
          <w:lang w:val="tt-RU" w:eastAsia="ru-RU"/>
        </w:rPr>
        <w:t>җәю</w:t>
      </w:r>
      <w:r w:rsidRPr="00540967">
        <w:rPr>
          <w:rFonts w:ascii="Times New Roman" w:eastAsia="Times New Roman" w:hAnsi="Times New Roman" w:cs="Times New Roman"/>
          <w:sz w:val="28"/>
          <w:szCs w:val="28"/>
          <w:lang w:eastAsia="ru-RU"/>
        </w:rPr>
        <w:t>,</w:t>
      </w:r>
      <w:r w:rsidRPr="00540967">
        <w:rPr>
          <w:rFonts w:ascii="Times New Roman" w:eastAsia="Times New Roman" w:hAnsi="Times New Roman" w:cs="Times New Roman"/>
          <w:sz w:val="28"/>
          <w:szCs w:val="28"/>
          <w:lang w:val="tt-RU" w:eastAsia="ru-RU"/>
        </w:rPr>
        <w:t xml:space="preserve"> </w:t>
      </w:r>
      <w:r w:rsidRPr="00540967">
        <w:rPr>
          <w:rFonts w:ascii="Times New Roman" w:eastAsia="Times New Roman" w:hAnsi="Times New Roman" w:cs="Times New Roman"/>
          <w:sz w:val="28"/>
          <w:szCs w:val="28"/>
          <w:lang w:eastAsia="ru-RU"/>
        </w:rPr>
        <w:t xml:space="preserve">килешү буенча эшләр һәм хезмәтләр өчен түләү)                    </w:t>
      </w:r>
    </w:p>
    <w:p w:rsidR="00540967" w:rsidRPr="00540967" w:rsidRDefault="00540967" w:rsidP="00540967">
      <w:pPr>
        <w:spacing w:after="0" w:line="240" w:lineRule="auto"/>
        <w:ind w:left="786"/>
        <w:jc w:val="both"/>
        <w:rPr>
          <w:rFonts w:ascii="Times New Roman" w:eastAsia="Times New Roman" w:hAnsi="Times New Roman" w:cs="Times New Roman"/>
          <w:sz w:val="28"/>
          <w:szCs w:val="28"/>
          <w:lang w:eastAsia="ru-RU"/>
        </w:rPr>
      </w:pPr>
    </w:p>
    <w:p w:rsidR="00540967" w:rsidRPr="00540967" w:rsidRDefault="00540967" w:rsidP="00540967">
      <w:pPr>
        <w:spacing w:after="0" w:line="240" w:lineRule="auto"/>
        <w:ind w:left="786"/>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w:t>
      </w:r>
      <w:r w:rsidRPr="00540967">
        <w:rPr>
          <w:rFonts w:ascii="Times New Roman" w:eastAsia="Times New Roman" w:hAnsi="Times New Roman" w:cs="Times New Roman"/>
          <w:sz w:val="28"/>
          <w:szCs w:val="28"/>
          <w:lang w:val="tt-RU" w:eastAsia="ru-RU"/>
        </w:rPr>
        <w:t>ӘЙЕ</w:t>
      </w:r>
      <w:r w:rsidRPr="00540967">
        <w:rPr>
          <w:rFonts w:ascii="Times New Roman" w:eastAsia="Times New Roman" w:hAnsi="Times New Roman" w:cs="Times New Roman"/>
          <w:sz w:val="28"/>
          <w:szCs w:val="28"/>
          <w:lang w:eastAsia="ru-RU"/>
        </w:rPr>
        <w:t xml:space="preserve">  </w:t>
      </w:r>
      <w:r w:rsidRPr="00540967">
        <w:rPr>
          <w:rFonts w:ascii="Times New Roman" w:eastAsia="Times New Roman" w:hAnsi="Times New Roman" w:cs="Times New Roman"/>
          <w:sz w:val="28"/>
          <w:szCs w:val="28"/>
          <w:lang w:val="tt-RU" w:eastAsia="ru-RU"/>
        </w:rPr>
        <w:t xml:space="preserve">                </w:t>
      </w:r>
      <w:r w:rsidRPr="00540967">
        <w:rPr>
          <w:rFonts w:ascii="Times New Roman" w:eastAsia="Times New Roman" w:hAnsi="Times New Roman" w:cs="Times New Roman"/>
          <w:sz w:val="28"/>
          <w:szCs w:val="28"/>
          <w:lang w:eastAsia="ru-RU"/>
        </w:rPr>
        <w:t xml:space="preserve"> </w:t>
      </w:r>
      <w:r w:rsidRPr="00540967">
        <w:rPr>
          <w:rFonts w:ascii="Times New Roman" w:eastAsia="Times New Roman" w:hAnsi="Times New Roman" w:cs="Times New Roman"/>
          <w:sz w:val="28"/>
          <w:szCs w:val="28"/>
          <w:lang w:val="tt-RU" w:eastAsia="ru-RU"/>
        </w:rPr>
        <w:t>ЮК</w:t>
      </w:r>
      <w:r w:rsidRPr="00540967">
        <w:rPr>
          <w:rFonts w:ascii="Times New Roman" w:eastAsia="Times New Roman" w:hAnsi="Times New Roman" w:cs="Times New Roman"/>
          <w:sz w:val="28"/>
          <w:szCs w:val="28"/>
          <w:lang w:eastAsia="ru-RU"/>
        </w:rPr>
        <w:t xml:space="preserve">». </w:t>
      </w: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2. Гражданнар җыенын оештыручы итеп Алексеевск муниципаль районының </w:t>
      </w:r>
      <w:r w:rsidRPr="00540967">
        <w:rPr>
          <w:rFonts w:ascii="Times New Roman" w:eastAsia="Calibri" w:hAnsi="Times New Roman" w:cs="Times New Roman"/>
          <w:sz w:val="28"/>
          <w:szCs w:val="28"/>
        </w:rPr>
        <w:t>Көрнәле</w:t>
      </w:r>
      <w:r w:rsidRPr="00540967">
        <w:rPr>
          <w:rFonts w:ascii="Times New Roman" w:eastAsia="Times New Roman" w:hAnsi="Times New Roman" w:cs="Times New Roman"/>
          <w:sz w:val="28"/>
          <w:szCs w:val="28"/>
          <w:lang w:eastAsia="ru-RU"/>
        </w:rPr>
        <w:t xml:space="preserve"> авыл җирлеге башкарма комитетын билгеләргә.</w:t>
      </w: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3. Җыен үткәрү урыны итеп түбәндәге адрес буенча урнашкан авыл мәдәният йорты бинасын билгеләргә: Татарстан Республикасы, </w:t>
      </w:r>
      <w:r w:rsidRPr="00540967">
        <w:rPr>
          <w:rFonts w:ascii="Times New Roman" w:eastAsia="Times New Roman" w:hAnsi="Times New Roman" w:cs="Times New Roman"/>
          <w:sz w:val="28"/>
          <w:szCs w:val="28"/>
          <w:lang w:val="tt-RU" w:eastAsia="ru-RU"/>
        </w:rPr>
        <w:t>Коры Көрнәле авылы</w:t>
      </w:r>
      <w:r w:rsidRPr="00540967">
        <w:rPr>
          <w:rFonts w:ascii="Times New Roman" w:eastAsia="Times New Roman" w:hAnsi="Times New Roman" w:cs="Times New Roman"/>
          <w:sz w:val="28"/>
          <w:szCs w:val="28"/>
          <w:lang w:eastAsia="ru-RU"/>
        </w:rPr>
        <w:t xml:space="preserve">, </w:t>
      </w:r>
      <w:r w:rsidRPr="00540967">
        <w:rPr>
          <w:rFonts w:ascii="Times New Roman" w:eastAsia="Times New Roman" w:hAnsi="Times New Roman" w:cs="Times New Roman"/>
          <w:sz w:val="28"/>
          <w:szCs w:val="28"/>
          <w:lang w:val="tt-RU" w:eastAsia="ru-RU"/>
        </w:rPr>
        <w:t xml:space="preserve">Зәки Кутлин </w:t>
      </w:r>
      <w:r w:rsidRPr="00540967">
        <w:rPr>
          <w:rFonts w:ascii="Times New Roman" w:eastAsia="Times New Roman" w:hAnsi="Times New Roman" w:cs="Times New Roman"/>
          <w:sz w:val="28"/>
          <w:szCs w:val="28"/>
          <w:lang w:eastAsia="ru-RU"/>
        </w:rPr>
        <w:t xml:space="preserve">ур., </w:t>
      </w:r>
      <w:r w:rsidRPr="00540967">
        <w:rPr>
          <w:rFonts w:ascii="Times New Roman" w:eastAsia="Times New Roman" w:hAnsi="Times New Roman" w:cs="Times New Roman"/>
          <w:sz w:val="28"/>
          <w:szCs w:val="28"/>
          <w:lang w:val="tt-RU" w:eastAsia="ru-RU"/>
        </w:rPr>
        <w:t>24 й</w:t>
      </w:r>
      <w:r w:rsidRPr="00540967">
        <w:rPr>
          <w:rFonts w:ascii="Times New Roman" w:eastAsia="Times New Roman" w:hAnsi="Times New Roman" w:cs="Times New Roman"/>
          <w:sz w:val="28"/>
          <w:szCs w:val="28"/>
          <w:lang w:eastAsia="ru-RU"/>
        </w:rPr>
        <w:t>.</w:t>
      </w: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4.Әлеге карарны </w:t>
      </w:r>
      <w:r w:rsidRPr="00540967">
        <w:rPr>
          <w:rFonts w:ascii="Times New Roman" w:eastAsia="Calibri" w:hAnsi="Times New Roman" w:cs="Times New Roman"/>
          <w:sz w:val="28"/>
          <w:szCs w:val="28"/>
        </w:rPr>
        <w:t>Көрнәле</w:t>
      </w:r>
      <w:r w:rsidRPr="00540967">
        <w:rPr>
          <w:rFonts w:ascii="Times New Roman" w:eastAsia="Times New Roman" w:hAnsi="Times New Roman" w:cs="Times New Roman"/>
          <w:sz w:val="28"/>
          <w:szCs w:val="28"/>
          <w:lang w:eastAsia="ru-RU"/>
        </w:rPr>
        <w:t xml:space="preserve"> авыл җирлегенең рәсми сайтында, хокукый мәгълүмат порталында, шулай ук Татарстан Республикасы Алексеевск муниципаль районы </w:t>
      </w:r>
      <w:r w:rsidRPr="00540967">
        <w:rPr>
          <w:rFonts w:ascii="Times New Roman" w:eastAsia="Calibri" w:hAnsi="Times New Roman" w:cs="Times New Roman"/>
          <w:sz w:val="28"/>
          <w:szCs w:val="28"/>
        </w:rPr>
        <w:t>Көрнәле</w:t>
      </w:r>
      <w:r w:rsidRPr="00540967">
        <w:rPr>
          <w:rFonts w:ascii="Times New Roman" w:eastAsia="Times New Roman" w:hAnsi="Times New Roman" w:cs="Times New Roman"/>
          <w:sz w:val="28"/>
          <w:szCs w:val="28"/>
          <w:lang w:eastAsia="ru-RU"/>
        </w:rPr>
        <w:t xml:space="preserve"> авыл җирлеге Советы бинасында мәгълүмат стендында урнаштырырга. </w:t>
      </w: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5. Әлеге карар басылып чыккан көненнән үз көченә керә.</w:t>
      </w: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p>
    <w:p w:rsidR="00540967" w:rsidRPr="00540967" w:rsidRDefault="00540967" w:rsidP="00540967">
      <w:pPr>
        <w:spacing w:after="0" w:line="240" w:lineRule="auto"/>
        <w:ind w:firstLine="708"/>
        <w:jc w:val="both"/>
        <w:rPr>
          <w:rFonts w:ascii="Times New Roman" w:eastAsia="Times New Roman" w:hAnsi="Times New Roman" w:cs="Times New Roman"/>
          <w:sz w:val="28"/>
          <w:szCs w:val="28"/>
          <w:lang w:eastAsia="ru-RU"/>
        </w:rPr>
      </w:pPr>
    </w:p>
    <w:p w:rsidR="00540967" w:rsidRPr="00540967" w:rsidRDefault="00540967" w:rsidP="00540967">
      <w:pPr>
        <w:spacing w:after="0" w:line="240" w:lineRule="auto"/>
        <w:jc w:val="center"/>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w:t>
      </w:r>
    </w:p>
    <w:p w:rsidR="00540967" w:rsidRPr="00540967" w:rsidRDefault="00540967" w:rsidP="00540967">
      <w:pPr>
        <w:spacing w:after="0" w:line="240" w:lineRule="auto"/>
        <w:jc w:val="both"/>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 xml:space="preserve">Алексеевск муниципаль районының </w:t>
      </w:r>
    </w:p>
    <w:p w:rsidR="00540967" w:rsidRPr="00540967" w:rsidRDefault="00540967" w:rsidP="00540967">
      <w:pPr>
        <w:spacing w:after="0" w:line="240" w:lineRule="auto"/>
        <w:rPr>
          <w:rFonts w:ascii="Times New Roman" w:eastAsia="Times New Roman" w:hAnsi="Times New Roman" w:cs="Times New Roman"/>
          <w:b/>
          <w:snapToGrid w:val="0"/>
          <w:sz w:val="28"/>
          <w:szCs w:val="28"/>
          <w:lang w:eastAsia="ru-RU"/>
        </w:rPr>
      </w:pPr>
      <w:r w:rsidRPr="00540967">
        <w:rPr>
          <w:rFonts w:ascii="Times New Roman" w:eastAsia="Times New Roman" w:hAnsi="Times New Roman" w:cs="Times New Roman"/>
          <w:b/>
          <w:sz w:val="28"/>
          <w:szCs w:val="28"/>
          <w:lang w:val="tt-RU" w:eastAsia="ru-RU"/>
        </w:rPr>
        <w:t>Көрнәле</w:t>
      </w:r>
      <w:r w:rsidRPr="00540967">
        <w:rPr>
          <w:rFonts w:ascii="Times New Roman" w:eastAsia="Times New Roman" w:hAnsi="Times New Roman" w:cs="Times New Roman"/>
          <w:b/>
          <w:sz w:val="28"/>
          <w:szCs w:val="28"/>
          <w:lang w:eastAsia="ru-RU"/>
        </w:rPr>
        <w:t xml:space="preserve"> авыл җирлеге башлыгы                                          Д.Б.Казакова</w:t>
      </w:r>
    </w:p>
    <w:p w:rsidR="00540967" w:rsidRPr="00540967" w:rsidRDefault="00540967" w:rsidP="00540967">
      <w:pPr>
        <w:spacing w:after="0" w:line="240" w:lineRule="auto"/>
        <w:rPr>
          <w:rFonts w:ascii="Times New Roman" w:eastAsia="Times New Roman" w:hAnsi="Times New Roman" w:cs="Times New Roman"/>
          <w:b/>
          <w:sz w:val="28"/>
          <w:szCs w:val="28"/>
          <w:lang w:eastAsia="ru-RU"/>
        </w:rPr>
      </w:pPr>
      <w:r w:rsidRPr="00540967">
        <w:rPr>
          <w:rFonts w:ascii="Times New Roman" w:eastAsia="Times New Roman" w:hAnsi="Times New Roman" w:cs="Times New Roman"/>
          <w:b/>
          <w:sz w:val="28"/>
          <w:szCs w:val="28"/>
          <w:lang w:eastAsia="ru-RU"/>
        </w:rPr>
        <w:t xml:space="preserve">          </w:t>
      </w: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sz w:val="28"/>
          <w:szCs w:val="28"/>
          <w:lang w:eastAsia="ru-RU"/>
        </w:rPr>
      </w:pPr>
    </w:p>
    <w:p w:rsidR="00540967" w:rsidRPr="00540967" w:rsidRDefault="00540967" w:rsidP="00540967">
      <w:pPr>
        <w:spacing w:after="0" w:line="240" w:lineRule="auto"/>
        <w:rPr>
          <w:rFonts w:ascii="Times New Roman" w:eastAsia="Times New Roman" w:hAnsi="Times New Roman" w:cs="Times New Roman"/>
          <w:sz w:val="28"/>
          <w:szCs w:val="28"/>
          <w:lang w:eastAsia="ru-RU"/>
        </w:rPr>
      </w:pPr>
      <w:r w:rsidRPr="00540967">
        <w:rPr>
          <w:rFonts w:ascii="Times New Roman" w:eastAsia="Times New Roman" w:hAnsi="Times New Roman" w:cs="Times New Roman"/>
          <w:sz w:val="28"/>
          <w:szCs w:val="28"/>
          <w:lang w:eastAsia="ru-RU"/>
        </w:rPr>
        <w:t xml:space="preserve"> </w:t>
      </w:r>
    </w:p>
    <w:p w:rsidR="00517302" w:rsidRDefault="00517302">
      <w:bookmarkStart w:id="0" w:name="_GoBack"/>
      <w:bookmarkEnd w:id="0"/>
    </w:p>
    <w:sectPr w:rsidR="00517302" w:rsidSect="00935171">
      <w:pgSz w:w="11906" w:h="16838"/>
      <w:pgMar w:top="709"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60"/>
    <w:rsid w:val="00517302"/>
    <w:rsid w:val="00540967"/>
    <w:rsid w:val="00C8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D8B22-1370-4C5B-B25B-4EF9FDD1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cp:revision>
  <dcterms:created xsi:type="dcterms:W3CDTF">2020-11-05T09:19:00Z</dcterms:created>
  <dcterms:modified xsi:type="dcterms:W3CDTF">2020-11-05T09:20:00Z</dcterms:modified>
</cp:coreProperties>
</file>